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50.png" ContentType="image/png"/>
  <Override PartName="/word/media/rId40.png" ContentType="image/png"/>
  <Override PartName="/word/media/rId70.png" ContentType="image/png"/>
  <Override PartName="/word/media/rId24.png" ContentType="image/png"/>
  <Override PartName="/word/media/rId36.png" ContentType="image/png"/>
  <Override PartName="/word/media/rId28.png" ContentType="image/png"/>
  <Override PartName="/word/media/rId73.png" ContentType="image/png"/>
  <Override PartName="/word/media/rId32.png" ContentType="image/png"/>
  <Override PartName="/word/media/rId54.png" ContentType="image/png"/>
  <Override PartName="/word/media/rId63.png" ContentType="image/png"/>
  <Override PartName="/word/media/rId58.png" ContentType="image/png"/>
  <Override PartName="/word/media/rId46.png" ContentType="image/png"/>
  <Override PartName="/word/media/rId66.png" ContentType="image/png"/>
  <Override PartName="/word/media/rId4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网络地址转换nat"/>
      <w:bookmarkEnd w:id="21"/>
      <w:r>
        <w:t xml:space="preserve">网络地址转换NAT</w:t>
      </w:r>
    </w:p>
    <w:p>
      <w:pPr>
        <w:numPr>
          <w:numId w:val="1001"/>
          <w:ilvl w:val="0"/>
        </w:numPr>
      </w:pPr>
      <w:r>
        <w:t xml:space="preserve">路由器对目的地址是私有P地址的数据报一律不进行转发。</w:t>
      </w:r>
    </w:p>
    <w:p>
      <w:pPr>
        <w:numPr>
          <w:numId w:val="1001"/>
          <w:ilvl w:val="0"/>
        </w:numPr>
      </w:pPr>
      <w:r>
        <w:t xml:space="preserve">端口号可以唯一标识主机中某一进程</w:t>
      </w:r>
    </w:p>
    <w:p>
      <w:pPr>
        <w:pStyle w:val="FigureWithCaption"/>
      </w:pPr>
      <w:r>
        <w:drawing>
          <wp:inline>
            <wp:extent cx="5334000" cy="22123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ed5233cc76f4b1a94be68924040a8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2"/>
          <w:ilvl w:val="0"/>
        </w:numPr>
      </w:pPr>
      <w:r>
        <w:t xml:space="preserve">网络地址转换</w:t>
      </w:r>
      <w:r>
        <w:rPr>
          <w:b/>
        </w:rPr>
        <w:t xml:space="preserve">NAT</w:t>
      </w:r>
      <w:r>
        <w:t xml:space="preserve">（ Network Address Translation）：在</w:t>
      </w:r>
      <w:r>
        <w:rPr>
          <w:shd w:val="clear" w:fill="ffff00"/>
        </w:rPr>
        <w:t>专用网</w:t>
      </w:r>
      <w:r>
        <w:t xml:space="preserve">连接到</w:t>
      </w:r>
      <w:r>
        <w:rPr>
          <w:shd w:val="clear" w:fill="ffff00"/>
        </w:rPr>
        <w:t>因特网</w:t>
      </w:r>
      <w:r>
        <w:t xml:space="preserve">的路由器上安装NAT软件，安装了NAT软件的路由器叫</w:t>
      </w:r>
      <w:r>
        <w:rPr>
          <w:b/>
        </w:rPr>
        <w:t xml:space="preserve">NAT路由器</w:t>
      </w:r>
      <w:r>
        <w:t xml:space="preserve">，它至少有一个有效的</w:t>
      </w:r>
      <w:r>
        <w:rPr>
          <w:b/>
        </w:rPr>
        <w:t xml:space="preserve">外部全球IP地址。</w:t>
      </w:r>
    </w:p>
    <w:p>
      <w:pPr>
        <w:pStyle w:val="Heading1"/>
      </w:pPr>
      <w:bookmarkStart w:id="25" w:name="子网划分"/>
      <w:bookmarkEnd w:id="25"/>
      <w:r>
        <w:t xml:space="preserve">子网划分</w:t>
      </w:r>
    </w:p>
    <w:p>
      <w:pPr>
        <w:pStyle w:val="FirstParagraph"/>
      </w:pPr>
      <w:r>
        <w:rPr>
          <w:b/>
        </w:rPr>
        <w:t xml:space="preserve">分类的IP地址存在的缺点</w:t>
      </w:r>
      <w:r>
        <w:br w:type="textWrapping"/>
      </w:r>
      <w:r>
        <w:t xml:space="preserve">1、IP地址空间的利用率有时很低</w:t>
      </w:r>
      <w:r>
        <w:br w:type="textWrapping"/>
      </w:r>
      <w:r>
        <w:t xml:space="preserve">2、两级IP地址不够灵活。</w:t>
      </w:r>
    </w:p>
    <w:p>
      <w:pPr>
        <w:pStyle w:val="BodyText"/>
      </w:pPr>
      <w:r>
        <w:t xml:space="preserve">划分思想如下图</w:t>
      </w:r>
    </w:p>
    <w:p>
      <w:pPr>
        <w:pStyle w:val="FigureWithCaption"/>
      </w:pPr>
      <w:r>
        <w:drawing>
          <wp:inline>
            <wp:extent cx="5334000" cy="25017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f5201eeda1f4762b249b0971c3d580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t xml:space="preserve">主机号最少要留下两位，因为一位的情况（全零与全一的情况是不允许的）（注意：子网是否能全零或全一要看情况）</w:t>
      </w:r>
    </w:p>
    <w:p>
      <w:pPr>
        <w:pStyle w:val="FirstParagraph"/>
      </w:pPr>
      <w:r>
        <w:t xml:space="preserve"/>
      </w:r>
    </w:p>
    <w:p>
      <w:pPr>
        <w:pStyle w:val="Heading1"/>
      </w:pPr>
      <w:bookmarkStart w:id="29" w:name="子网掩码"/>
      <w:bookmarkEnd w:id="29"/>
      <w:r>
        <w:t xml:space="preserve">子网掩码</w:t>
      </w:r>
    </w:p>
    <w:p>
      <w:pPr>
        <w:pStyle w:val="FirstParagraph"/>
      </w:pPr>
      <w:r>
        <w:t xml:space="preserve">外部世界发送的分组想传输至 145.13.3.10 该怎么办呢？ ——&gt; 子网掩码</w:t>
      </w:r>
      <w:r>
        <w:br w:type="textWrapping"/>
      </w:r>
      <w:r>
        <w:drawing>
          <wp:inline>
            <wp:extent cx="5334000" cy="25292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922cbec76787435fb1409d263ace01a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3" w:name="子网掩码推出"/>
      <w:bookmarkEnd w:id="33"/>
      <w:r>
        <w:t xml:space="preserve">子网掩码推出</w:t>
      </w:r>
    </w:p>
    <w:p>
      <w:pPr>
        <w:pStyle w:val="FigureWithCaption"/>
      </w:pPr>
      <w:r>
        <w:drawing>
          <wp:inline>
            <wp:extent cx="5334000" cy="27192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e43637d745047edb93bf0832d8acca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子网掩码与IP地址逐位相与，就得到子网各地址</w:t>
      </w:r>
    </w:p>
    <w:p>
      <w:pPr>
        <w:pStyle w:val="Heading3"/>
      </w:pPr>
      <w:bookmarkStart w:id="37" w:name="子网掩码练习题"/>
      <w:bookmarkEnd w:id="37"/>
      <w:r>
        <w:t xml:space="preserve">子网掩码练习题</w:t>
      </w:r>
    </w:p>
    <w:p>
      <w:pPr>
        <w:pStyle w:val="FirstParagraph"/>
      </w:pPr>
      <w:r>
        <w:rPr>
          <w:b/>
        </w:rPr>
        <w:t xml:space="preserve">练习题 1</w:t>
      </w:r>
      <w:r>
        <w:br w:type="textWrapping"/>
      </w:r>
      <w:r>
        <w:drawing>
          <wp:inline>
            <wp:extent cx="5334000" cy="212231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3276106db1934f63af729d0aca778fd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下面的表格要熟悉 （各个二进制所对应的十进制）</w:t>
      </w:r>
      <w:r>
        <w:br w:type="textWrapping"/>
      </w:r>
      <w:r>
        <w:drawing>
          <wp:inline>
            <wp:extent cx="5334000" cy="380781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de54b546fbf448b3ae95babc28c96eb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7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练习题 2</w:t>
      </w:r>
      <w:r>
        <w:br w:type="textWrapping"/>
      </w:r>
      <w:r>
        <w:drawing>
          <wp:inline>
            <wp:extent cx="5334000" cy="177149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bd67030d5ed4a52b22e220b44dee13e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1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计算套路总结 ：</w:t>
      </w:r>
      <w:r>
        <w:br w:type="textWrapping"/>
      </w:r>
      <w:r>
        <w:t xml:space="preserve">① 广播分组 则最后一位全为 1 即为 255</w:t>
      </w:r>
      <w:r>
        <w:br w:type="textWrapping"/>
      </w:r>
      <w:r>
        <w:t xml:space="preserve">② 255.255.252.60 ----&gt; 8.8.6.0 个1 ，即为网络号8+8=16.子网号为 6，剩下的32-8-8-6=10 为主机号</w:t>
      </w:r>
      <w:r>
        <w:br w:type="textWrapping"/>
      </w:r>
      <w:r>
        <w:t xml:space="preserve">③ 子网 77 --&gt; 01001101 取前六位 后面根据广播全化为1 ---&gt;</w:t>
      </w:r>
      <w:r>
        <w:br w:type="textWrapping"/>
      </w:r>
      <w:r>
        <w:t xml:space="preserve">01001111 --&gt; 79</w:t>
      </w:r>
      <w:r>
        <w:t xml:space="preserve"> </w:t>
      </w:r>
    </w:p>
    <w:p>
      <w:pPr>
        <w:pStyle w:val="Heading3"/>
      </w:pPr>
      <w:bookmarkStart w:id="47" w:name="使用子网时分组的转发"/>
      <w:bookmarkEnd w:id="47"/>
      <w:r>
        <w:t xml:space="preserve">使用子网时分组的转发</w:t>
      </w:r>
    </w:p>
    <w:p>
      <w:pPr>
        <w:pStyle w:val="FirstParagraph"/>
      </w:pPr>
      <w:r>
        <w:rPr>
          <w:b/>
        </w:rPr>
        <w:t xml:space="preserve">路由器转发分组的算法：</w:t>
      </w:r>
    </w:p>
    <w:p>
      <w:pPr>
        <w:pStyle w:val="BodyText"/>
      </w:pPr>
      <w:r>
        <w:t xml:space="preserve">直接交付： 可以直接给此路由器连接的子网</w:t>
      </w:r>
      <w:r>
        <w:br w:type="textWrapping"/>
      </w:r>
      <w:r>
        <w:t xml:space="preserve">间接交付：需要转发给其他路由器（路由器连接的网络不存在目的地址）</w:t>
      </w:r>
    </w:p>
    <w:p>
      <w:pPr>
        <w:pStyle w:val="FigureWithCaption"/>
      </w:pPr>
      <w:r>
        <w:drawing>
          <wp:inline>
            <wp:extent cx="5334000" cy="24113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30649e81dda04ca9a0b9531cd11aae9d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1" w:name="无分类编址cidr"/>
      <w:bookmarkEnd w:id="51"/>
      <w:r>
        <w:t xml:space="preserve">无分类编址CIDR</w:t>
      </w:r>
    </w:p>
    <w:p>
      <w:pPr>
        <w:numPr>
          <w:numId w:val="1004"/>
          <w:ilvl w:val="0"/>
        </w:numPr>
      </w:pPr>
      <w:r>
        <w:t xml:space="preserve">产生背景 ：B类地址很快将分配完毕！ 路由表中的项目急剧增长！</w:t>
      </w:r>
    </w:p>
    <w:p>
      <w:pPr>
        <w:pStyle w:val="FigureWithCaption"/>
      </w:pPr>
      <w:r>
        <w:drawing>
          <wp:inline>
            <wp:extent cx="5334000" cy="23739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9fea7e714bb343d9a895d86bf6e8574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5" w:name="无分类编址cidr解释"/>
      <w:bookmarkEnd w:id="55"/>
      <w:r>
        <w:t xml:space="preserve">无分类编址CIDR解释</w:t>
      </w:r>
    </w:p>
    <w:p>
      <w:pPr>
        <w:numPr>
          <w:numId w:val="1005"/>
          <w:ilvl w:val="0"/>
        </w:numPr>
      </w:pPr>
      <w:r>
        <w:t xml:space="preserve">网络前缀</w:t>
      </w:r>
      <w:r>
        <w:br w:type="textWrapping"/>
      </w:r>
      <w:r>
        <w:drawing>
          <wp:inline>
            <wp:extent cx="5334000" cy="23100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64bbcce160d450f9a39628d0579ef5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无分类编址cidr练习"/>
      <w:bookmarkEnd w:id="59"/>
      <w:r>
        <w:t xml:space="preserve">无分类编址CIDR练习</w:t>
      </w:r>
    </w:p>
    <w:p>
      <w:pPr>
        <w:pStyle w:val="SourceCode"/>
      </w:pPr>
      <w:r>
        <w:rPr>
          <w:rStyle w:val="VerbatimChar"/>
        </w:rPr>
        <w:t xml:space="preserve">192.199.170.82/27</w:t>
      </w:r>
    </w:p>
    <w:p>
      <w:pPr>
        <w:numPr>
          <w:numId w:val="1006"/>
          <w:ilvl w:val="0"/>
        </w:numPr>
      </w:pPr>
      <w:r>
        <w:t xml:space="preserve">问题一：有多少主机 32-27=5 --&gt; 2</w:t>
      </w:r>
      <w:r>
        <w:rPr>
          <w:vertAlign w:val="superscript"/>
        </w:rPr>
        <w:t xml:space="preserve">5</w:t>
      </w:r>
    </w:p>
    <w:p>
      <w:pPr>
        <w:numPr>
          <w:numId w:val="1006"/>
          <w:ilvl w:val="0"/>
        </w:numPr>
      </w:pPr>
      <w:r>
        <w:t xml:space="preserve">问题二 ： 最大地址与最小地址 82--&gt; 010 10010 最大让后5位全1，最小让后5位全0</w:t>
      </w:r>
    </w:p>
    <w:p>
      <w:pPr>
        <w:numPr>
          <w:numId w:val="1006"/>
          <w:ilvl w:val="0"/>
        </w:numPr>
      </w:pPr>
      <w:r>
        <w:t xml:space="preserve">问题三：该子网掩码为 只要让后面5位全0，其余全1</w:t>
      </w:r>
    </w:p>
    <w:p>
      <w:pPr>
        <w:pStyle w:val="Heading2"/>
      </w:pPr>
      <w:bookmarkStart w:id="60" w:name="构成超网"/>
      <w:bookmarkEnd w:id="60"/>
      <w:r>
        <w:t xml:space="preserve">构成超网</w:t>
      </w:r>
    </w:p>
    <w:p>
      <w:pPr>
        <w:numPr>
          <w:numId w:val="1007"/>
          <w:ilvl w:val="0"/>
        </w:numPr>
      </w:pPr>
      <w:r>
        <w:t xml:space="preserve">将多个子网聚合成一个较大的子网，叫做构成超网，或路由聚合。</w:t>
      </w:r>
    </w:p>
    <w:p>
      <w:pPr>
        <w:numPr>
          <w:numId w:val="1007"/>
          <w:ilvl w:val="0"/>
        </w:numPr>
      </w:pPr>
      <w:r>
        <w:t xml:space="preserve">方法：将网络前缀缩短（所有网络地址取交集）。</w:t>
      </w:r>
    </w:p>
    <w:p>
      <w:pPr>
        <w:pStyle w:val="FirstParagraph"/>
      </w:pPr>
      <w:r>
        <w:t xml:space="preserve">划分子网是少→多 ； 构成超网是多→少 的过程</w:t>
      </w:r>
    </w:p>
    <w:p>
      <w:pPr>
        <w:pStyle w:val="FigureWithCaption"/>
      </w:pPr>
      <w:r>
        <w:drawing>
          <wp:inline>
            <wp:extent cx="5334000" cy="23807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bf3b006dc1d94e49a6270fe5288c2fc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0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例题：</w:t>
      </w:r>
      <w:r>
        <w:br w:type="textWrapping"/>
      </w:r>
      <w:r>
        <w:drawing>
          <wp:inline>
            <wp:extent cx="5334000" cy="292948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d841b8e323f4b37a770fa7bf1b46f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最长前缀匹配"/>
      <w:bookmarkEnd w:id="67"/>
      <w:r>
        <w:t xml:space="preserve">最长前缀匹配</w:t>
      </w:r>
    </w:p>
    <w:p>
      <w:pPr>
        <w:numPr>
          <w:numId w:val="1008"/>
          <w:ilvl w:val="0"/>
        </w:numPr>
      </w:pPr>
      <w:r>
        <w:t xml:space="preserve">使用CIDR时，査找路由表可能得到几个匹配结果（跟网络掩码按位相与），应选择具有</w:t>
      </w:r>
      <w:r>
        <w:rPr>
          <w:b/>
        </w:rPr>
        <w:t xml:space="preserve">最长网络前缀</w:t>
      </w:r>
      <w:r>
        <w:t xml:space="preserve">的路由。前缀越长，地址块越小，路由越具体。</w:t>
      </w:r>
    </w:p>
    <w:p>
      <w:pPr>
        <w:pStyle w:val="FirstParagraph"/>
      </w:pPr>
      <w:r>
        <w:rPr>
          <w:b/>
        </w:rPr>
        <w:t xml:space="preserve">例子1：</w:t>
      </w:r>
      <w:r>
        <w:br w:type="textWrapping"/>
      </w:r>
      <w:r>
        <w:drawing>
          <wp:inline>
            <wp:extent cx="5334000" cy="213431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420902ab9bf84480a29dc8b2555300c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4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例子2</w:t>
      </w:r>
    </w:p>
    <w:p>
      <w:pPr>
        <w:pStyle w:val="BodyText"/>
      </w:pPr>
      <w:r>
        <w:drawing>
          <wp:inline>
            <wp:extent cx="5334000" cy="232764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87881e67f16b4d4db5f514b833b7e2f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/8 前8位全1，后面全为0</w:t>
      </w:r>
      <w:r>
        <w:br w:type="textWrapping"/>
      </w:r>
      <w:r>
        <w:t xml:space="preserve">/11 前11位全1，后面全位0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73fb6b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53ff8de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50" Target="media/rId50.png" /><Relationship Type="http://schemas.openxmlformats.org/officeDocument/2006/relationships/image" Id="rId40" Target="media/rId40.png" /><Relationship Type="http://schemas.openxmlformats.org/officeDocument/2006/relationships/image" Id="rId70" Target="media/rId70.png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28" Target="media/rId28.png" /><Relationship Type="http://schemas.openxmlformats.org/officeDocument/2006/relationships/image" Id="rId73" Target="media/rId73.png" /><Relationship Type="http://schemas.openxmlformats.org/officeDocument/2006/relationships/image" Id="rId32" Target="media/rId32.png" /><Relationship Type="http://schemas.openxmlformats.org/officeDocument/2006/relationships/image" Id="rId54" Target="media/rId54.png" /><Relationship Type="http://schemas.openxmlformats.org/officeDocument/2006/relationships/image" Id="rId63" Target="media/rId63.png" /><Relationship Type="http://schemas.openxmlformats.org/officeDocument/2006/relationships/image" Id="rId58" Target="media/rId58.png" /><Relationship Type="http://schemas.openxmlformats.org/officeDocument/2006/relationships/image" Id="rId46" Target="media/rId46.png" /><Relationship Type="http://schemas.openxmlformats.org/officeDocument/2006/relationships/image" Id="rId66" Target="media/rId66.png" /><Relationship Type="http://schemas.openxmlformats.org/officeDocument/2006/relationships/image" Id="rId43" Target="media/rId4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2021-07-29T11:40:09Z</dcterms:created>
  <dcterms:modified xsi:type="dcterms:W3CDTF">2021-07-29T11:40:09Z</dcterms:modified>
</cp:coreProperties>
</file>